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A2E" w:rsidRDefault="00505610">
      <w:pPr>
        <w:pStyle w:val="10"/>
        <w:spacing w:before="0" w:line="240" w:lineRule="auto"/>
        <w:ind w:left="4956" w:firstLine="431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t>Приложение № 1</w:t>
      </w:r>
    </w:p>
    <w:p w:rsidR="00487A2E" w:rsidRDefault="00487A2E">
      <w:pPr>
        <w:spacing w:after="0" w:line="240" w:lineRule="auto"/>
        <w:ind w:left="4956" w:firstLine="431"/>
        <w:rPr>
          <w:rFonts w:ascii="Times New Roman" w:hAnsi="Times New Roman"/>
          <w:sz w:val="28"/>
        </w:rPr>
      </w:pPr>
    </w:p>
    <w:p w:rsidR="00487A2E" w:rsidRDefault="00505610">
      <w:pPr>
        <w:spacing w:after="0" w:line="240" w:lineRule="auto"/>
        <w:ind w:left="4956" w:firstLine="4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УТВЕРЖДЕНЫ</w:t>
      </w:r>
    </w:p>
    <w:p w:rsidR="00487A2E" w:rsidRDefault="00505610">
      <w:pPr>
        <w:pStyle w:val="23"/>
        <w:spacing w:after="0" w:line="240" w:lineRule="auto"/>
        <w:ind w:left="4956" w:firstLine="431"/>
        <w:rPr>
          <w:sz w:val="28"/>
        </w:rPr>
      </w:pPr>
      <w:r>
        <w:rPr>
          <w:sz w:val="28"/>
        </w:rPr>
        <w:t>решением Совета Поселкового</w:t>
      </w:r>
    </w:p>
    <w:p w:rsidR="00487A2E" w:rsidRDefault="00505610">
      <w:pPr>
        <w:pStyle w:val="23"/>
        <w:spacing w:after="0" w:line="240" w:lineRule="auto"/>
        <w:ind w:left="4956" w:firstLine="431"/>
        <w:rPr>
          <w:sz w:val="28"/>
        </w:rPr>
      </w:pPr>
      <w:r>
        <w:rPr>
          <w:sz w:val="28"/>
        </w:rPr>
        <w:t>сельского поселения</w:t>
      </w:r>
    </w:p>
    <w:p w:rsidR="00487A2E" w:rsidRDefault="00505610">
      <w:pPr>
        <w:pStyle w:val="23"/>
        <w:spacing w:after="0" w:line="240" w:lineRule="auto"/>
        <w:ind w:left="4956" w:firstLine="431"/>
        <w:rPr>
          <w:sz w:val="28"/>
        </w:rPr>
      </w:pPr>
      <w:r>
        <w:rPr>
          <w:sz w:val="28"/>
        </w:rPr>
        <w:t>Тимашевского района</w:t>
      </w:r>
    </w:p>
    <w:p w:rsidR="00487A2E" w:rsidRDefault="00505610">
      <w:pPr>
        <w:spacing w:after="0" w:line="240" w:lineRule="auto"/>
        <w:ind w:firstLine="431"/>
        <w:rPr>
          <w:rFonts w:ascii="Times New Roman" w:hAnsi="Times New Roman"/>
        </w:rPr>
      </w:pPr>
      <w:r>
        <w:rPr>
          <w:sz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</w:rPr>
        <w:t>от _______________ № ___</w:t>
      </w:r>
    </w:p>
    <w:p w:rsidR="00487A2E" w:rsidRDefault="00487A2E">
      <w:pPr>
        <w:pStyle w:val="10"/>
        <w:spacing w:before="0" w:line="240" w:lineRule="auto"/>
        <w:rPr>
          <w:rFonts w:ascii="Times New Roman" w:hAnsi="Times New Roman"/>
          <w:b w:val="0"/>
          <w:color w:val="000000" w:themeColor="text1"/>
        </w:rPr>
      </w:pPr>
    </w:p>
    <w:p w:rsidR="006B582A" w:rsidRPr="006B582A" w:rsidRDefault="006B582A" w:rsidP="006B582A"/>
    <w:p w:rsidR="00487A2E" w:rsidRDefault="00505610">
      <w:pPr>
        <w:spacing w:after="0" w:line="228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Доходы бюджета по кодам видов (подвидов) доходов за 202</w:t>
      </w:r>
      <w:r w:rsidR="00B81697">
        <w:rPr>
          <w:rFonts w:ascii="Times New Roman" w:hAnsi="Times New Roman"/>
          <w:b/>
          <w:sz w:val="28"/>
        </w:rPr>
        <w:t>4</w:t>
      </w:r>
      <w:r>
        <w:rPr>
          <w:rFonts w:ascii="Times New Roman" w:hAnsi="Times New Roman"/>
          <w:b/>
          <w:sz w:val="28"/>
        </w:rPr>
        <w:t xml:space="preserve"> год</w:t>
      </w:r>
    </w:p>
    <w:p w:rsidR="00487A2E" w:rsidRDefault="00487A2E">
      <w:pPr>
        <w:spacing w:after="0" w:line="228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386"/>
        <w:gridCol w:w="1260"/>
      </w:tblGrid>
      <w:tr w:rsidR="00487A2E" w:rsidTr="00B81697">
        <w:trPr>
          <w:trHeight w:val="60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дохода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  <w:highlight w:val="green"/>
              </w:rPr>
            </w:pPr>
            <w:r>
              <w:rPr>
                <w:rFonts w:ascii="Times New Roman" w:hAnsi="Times New Roman"/>
                <w:sz w:val="28"/>
              </w:rPr>
              <w:t xml:space="preserve">Сумма </w:t>
            </w:r>
            <w:r>
              <w:rPr>
                <w:rFonts w:ascii="Times New Roman" w:hAnsi="Times New Roman"/>
                <w:sz w:val="24"/>
              </w:rPr>
              <w:t>тыс. руб.</w:t>
            </w:r>
          </w:p>
        </w:tc>
      </w:tr>
      <w:tr w:rsidR="00487A2E" w:rsidTr="00B81697">
        <w:trPr>
          <w:trHeight w:val="27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1 00 00000 00 0000 000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 w:rsidP="004D1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22 031,5</w:t>
            </w:r>
          </w:p>
        </w:tc>
      </w:tr>
      <w:tr w:rsidR="00487A2E" w:rsidTr="00B81697">
        <w:trPr>
          <w:trHeight w:val="22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87A2E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87A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highlight w:val="yellow"/>
              </w:rPr>
            </w:pP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1 01 02010 01 0000 110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Налог на доходы физических лиц*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B81697" w:rsidP="000442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4 567,</w:t>
            </w:r>
            <w:r w:rsidR="0004424E">
              <w:rPr>
                <w:rFonts w:ascii="Times New Roman" w:hAnsi="Times New Roman"/>
                <w:sz w:val="28"/>
              </w:rPr>
              <w:t>3</w:t>
            </w:r>
          </w:p>
        </w:tc>
      </w:tr>
      <w:tr w:rsidR="00487A2E" w:rsidTr="00B81697">
        <w:trPr>
          <w:trHeight w:val="30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1 03 02000 01 0000 110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B816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2 947,9</w:t>
            </w:r>
          </w:p>
        </w:tc>
      </w:tr>
      <w:tr w:rsidR="00487A2E" w:rsidTr="00B81697">
        <w:trPr>
          <w:trHeight w:val="30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1 05 03010 01 0000 110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Единый сельскохозяйственный налог*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B816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5 283,</w:t>
            </w:r>
            <w:r w:rsidR="0004424E">
              <w:rPr>
                <w:rFonts w:ascii="Times New Roman" w:hAnsi="Times New Roman"/>
                <w:sz w:val="28"/>
              </w:rPr>
              <w:t>0</w:t>
            </w:r>
          </w:p>
        </w:tc>
      </w:tr>
      <w:tr w:rsidR="00487A2E" w:rsidTr="00B81697">
        <w:trPr>
          <w:trHeight w:val="135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1 06 01030 00 0000 110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B816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2 593,3</w:t>
            </w:r>
          </w:p>
        </w:tc>
      </w:tr>
      <w:tr w:rsidR="00487A2E" w:rsidTr="00B81697">
        <w:trPr>
          <w:trHeight w:val="27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1 06 06000 10 0000 110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B816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6 214,9</w:t>
            </w:r>
          </w:p>
        </w:tc>
      </w:tr>
      <w:tr w:rsidR="00487A2E" w:rsidTr="00B81697">
        <w:trPr>
          <w:trHeight w:val="27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1 09 04053 10 1000 110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B816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0,1</w:t>
            </w:r>
          </w:p>
        </w:tc>
      </w:tr>
      <w:tr w:rsidR="00B81697" w:rsidTr="00B81697">
        <w:trPr>
          <w:trHeight w:val="27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697" w:rsidRDefault="00B8169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1 11 05025 10 0000 120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697" w:rsidRDefault="00B8169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697" w:rsidRDefault="00B816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9,3</w:t>
            </w: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1 11 05035 10 0000 120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B816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384,5</w:t>
            </w: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1 11 09045 10 0000 120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поступления от использования имущества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8,4</w:t>
            </w:r>
          </w:p>
        </w:tc>
      </w:tr>
      <w:tr w:rsidR="00B81697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697" w:rsidRDefault="00B8169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1 13 02995 10 0000 130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697" w:rsidRDefault="00B8169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697" w:rsidRDefault="00B816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10,7</w:t>
            </w:r>
          </w:p>
        </w:tc>
      </w:tr>
      <w:tr w:rsidR="004D1152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152" w:rsidRDefault="004D11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1 14 02053 10 0000 410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152" w:rsidRDefault="004D11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Доходы от реализации иного имущества, находящегося в собственности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152" w:rsidRDefault="004D1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11,1</w:t>
            </w: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 w:rsidP="00B8169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1 16 </w:t>
            </w:r>
            <w:r w:rsidR="00B81697">
              <w:rPr>
                <w:rFonts w:ascii="Times New Roman" w:hAnsi="Times New Roman"/>
                <w:sz w:val="28"/>
              </w:rPr>
              <w:t>07010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B81697">
              <w:rPr>
                <w:rFonts w:ascii="Times New Roman" w:hAnsi="Times New Roman"/>
                <w:sz w:val="28"/>
              </w:rPr>
              <w:t>10</w:t>
            </w:r>
            <w:r>
              <w:rPr>
                <w:rFonts w:ascii="Times New Roman" w:hAnsi="Times New Roman"/>
                <w:sz w:val="28"/>
              </w:rPr>
              <w:t xml:space="preserve"> 0000 140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B8169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B816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10,5</w:t>
            </w: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1 16 07090 10 0000 140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штрафы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 w:rsidP="004D1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1,0</w:t>
            </w: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1 17 01050 10 0000 180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Невыясненные поступления, зачисляемые в бюджет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 w:rsidP="004D1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r w:rsidR="00505610">
              <w:rPr>
                <w:rFonts w:ascii="Times New Roman" w:hAnsi="Times New Roman"/>
                <w:sz w:val="28"/>
              </w:rPr>
              <w:t>10,</w:t>
            </w:r>
            <w:r>
              <w:rPr>
                <w:rFonts w:ascii="Times New Roman" w:hAnsi="Times New Roman"/>
                <w:sz w:val="28"/>
              </w:rPr>
              <w:t>5</w:t>
            </w: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2 00 00000 00 0000 000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16 015,3</w:t>
            </w: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87A2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87A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highlight w:val="yellow"/>
              </w:rPr>
            </w:pPr>
          </w:p>
        </w:tc>
      </w:tr>
      <w:tr w:rsidR="00487A2E" w:rsidTr="00B81697">
        <w:trPr>
          <w:trHeight w:val="59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2 02 00000 00 0000 000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15 850,3</w:t>
            </w:r>
          </w:p>
        </w:tc>
      </w:tr>
      <w:tr w:rsidR="00487A2E" w:rsidTr="00B8169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2 02 10000 00 0000 150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4 949,7</w:t>
            </w:r>
          </w:p>
        </w:tc>
      </w:tr>
      <w:tr w:rsidR="00487A2E" w:rsidTr="00B81697">
        <w:trPr>
          <w:trHeight w:val="51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2 02 30000 00 0000 150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7A2E" w:rsidRDefault="004D1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358,9</w:t>
            </w:r>
          </w:p>
        </w:tc>
      </w:tr>
      <w:tr w:rsidR="00487A2E" w:rsidTr="00B81697">
        <w:trPr>
          <w:trHeight w:val="32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2 02 40000 00 0000 150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Прочие</w:t>
            </w:r>
            <w:r w:rsidR="00505610">
              <w:rPr>
                <w:rFonts w:ascii="Times New Roman" w:hAnsi="Times New Roman"/>
                <w:sz w:val="28"/>
                <w:highlight w:val="white"/>
              </w:rPr>
              <w:t xml:space="preserve">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10 541,7</w:t>
            </w:r>
          </w:p>
        </w:tc>
      </w:tr>
      <w:tr w:rsidR="00487A2E" w:rsidTr="00B81697">
        <w:trPr>
          <w:trHeight w:val="23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2 07 00000 00 0000 000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Прочие безвозмездные поступления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165,0</w:t>
            </w:r>
          </w:p>
        </w:tc>
      </w:tr>
      <w:tr w:rsidR="00487A2E" w:rsidTr="00B81697">
        <w:trPr>
          <w:trHeight w:val="51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2 07 05030 10 0000 150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165,0</w:t>
            </w:r>
          </w:p>
        </w:tc>
      </w:tr>
      <w:tr w:rsidR="00487A2E" w:rsidTr="00B81697">
        <w:trPr>
          <w:trHeight w:val="35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487A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pStyle w:val="2"/>
              <w:numPr>
                <w:ilvl w:val="0"/>
                <w:numId w:val="0"/>
              </w:numPr>
              <w:tabs>
                <w:tab w:val="clear" w:pos="720"/>
                <w:tab w:val="left" w:pos="708"/>
              </w:tabs>
              <w:rPr>
                <w:b/>
              </w:rPr>
            </w:pPr>
            <w:r>
              <w:rPr>
                <w:b/>
              </w:rPr>
              <w:t>Всего  доходов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D1152" w:rsidP="000442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38</w:t>
            </w:r>
            <w:r w:rsidR="0004424E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04</w:t>
            </w:r>
            <w:r w:rsidR="0004424E">
              <w:rPr>
                <w:rFonts w:ascii="Times New Roman" w:hAnsi="Times New Roman"/>
                <w:b/>
                <w:sz w:val="28"/>
              </w:rPr>
              <w:t>6,8</w:t>
            </w:r>
          </w:p>
        </w:tc>
      </w:tr>
    </w:tbl>
    <w:p w:rsidR="00487A2E" w:rsidRDefault="0050561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</w:t>
      </w:r>
    </w:p>
    <w:p w:rsidR="00487A2E" w:rsidRDefault="005056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*По видам и подвидам доходов, входящим в соответствующий </w:t>
      </w:r>
      <w:proofErr w:type="spellStart"/>
      <w:r>
        <w:rPr>
          <w:rFonts w:ascii="Times New Roman" w:hAnsi="Times New Roman"/>
          <w:sz w:val="28"/>
        </w:rPr>
        <w:t>группировочный</w:t>
      </w:r>
      <w:proofErr w:type="spellEnd"/>
      <w:r>
        <w:rPr>
          <w:rFonts w:ascii="Times New Roman" w:hAnsi="Times New Roman"/>
          <w:sz w:val="28"/>
        </w:rPr>
        <w:t xml:space="preserve"> код бюджетной классификации, зачисляемым в местный бюджет в соответствии с законодательством Российской Федерации.</w:t>
      </w:r>
    </w:p>
    <w:p w:rsidR="00487A2E" w:rsidRDefault="00487A2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87A2E" w:rsidRDefault="00487A2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87A2E" w:rsidRDefault="00487A2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B582A" w:rsidRPr="006B582A" w:rsidRDefault="00B46563" w:rsidP="006B582A">
      <w:pPr>
        <w:spacing w:after="0" w:line="240" w:lineRule="auto"/>
        <w:ind w:left="-4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6B582A" w:rsidRPr="006B582A">
        <w:rPr>
          <w:rFonts w:ascii="Times New Roman" w:hAnsi="Times New Roman"/>
          <w:sz w:val="28"/>
        </w:rPr>
        <w:t>редседател</w:t>
      </w:r>
      <w:r>
        <w:rPr>
          <w:rFonts w:ascii="Times New Roman" w:hAnsi="Times New Roman"/>
          <w:sz w:val="28"/>
        </w:rPr>
        <w:t>ь</w:t>
      </w:r>
      <w:r w:rsidR="006B582A" w:rsidRPr="006B582A">
        <w:rPr>
          <w:rFonts w:ascii="Times New Roman" w:hAnsi="Times New Roman"/>
          <w:sz w:val="28"/>
        </w:rPr>
        <w:t xml:space="preserve"> Совета</w:t>
      </w:r>
    </w:p>
    <w:p w:rsidR="000C27F2" w:rsidRDefault="006B582A" w:rsidP="006B582A">
      <w:pPr>
        <w:spacing w:after="0" w:line="240" w:lineRule="auto"/>
        <w:ind w:left="-426"/>
        <w:rPr>
          <w:rFonts w:ascii="Times New Roman" w:hAnsi="Times New Roman"/>
          <w:sz w:val="28"/>
        </w:rPr>
      </w:pPr>
      <w:r w:rsidRPr="006B582A">
        <w:rPr>
          <w:rFonts w:ascii="Times New Roman" w:hAnsi="Times New Roman"/>
          <w:sz w:val="28"/>
        </w:rPr>
        <w:t>Поселкового сельского поселения</w:t>
      </w:r>
    </w:p>
    <w:p w:rsidR="006B582A" w:rsidRPr="006B582A" w:rsidRDefault="006B582A" w:rsidP="006B582A">
      <w:pPr>
        <w:spacing w:after="0" w:line="240" w:lineRule="auto"/>
        <w:ind w:left="-426"/>
        <w:rPr>
          <w:rFonts w:ascii="Times New Roman" w:hAnsi="Times New Roman"/>
          <w:sz w:val="28"/>
        </w:rPr>
      </w:pPr>
      <w:r w:rsidRPr="006B582A">
        <w:rPr>
          <w:rFonts w:ascii="Times New Roman" w:hAnsi="Times New Roman"/>
          <w:sz w:val="28"/>
        </w:rPr>
        <w:t xml:space="preserve">Тимашевского района                                                           </w:t>
      </w:r>
      <w:r w:rsidR="00B46563">
        <w:rPr>
          <w:rFonts w:ascii="Times New Roman" w:hAnsi="Times New Roman"/>
          <w:sz w:val="28"/>
        </w:rPr>
        <w:t xml:space="preserve"> </w:t>
      </w:r>
      <w:r w:rsidRPr="006B582A">
        <w:rPr>
          <w:rFonts w:ascii="Times New Roman" w:hAnsi="Times New Roman"/>
          <w:sz w:val="28"/>
        </w:rPr>
        <w:t xml:space="preserve">  </w:t>
      </w:r>
      <w:r w:rsidR="00C76FE9">
        <w:rPr>
          <w:rFonts w:ascii="Times New Roman" w:hAnsi="Times New Roman"/>
          <w:sz w:val="28"/>
        </w:rPr>
        <w:t xml:space="preserve">          </w:t>
      </w:r>
      <w:r w:rsidR="00B46563">
        <w:rPr>
          <w:rFonts w:ascii="Times New Roman" w:hAnsi="Times New Roman"/>
          <w:sz w:val="28"/>
        </w:rPr>
        <w:t xml:space="preserve">       </w:t>
      </w:r>
      <w:bookmarkStart w:id="0" w:name="_GoBack"/>
      <w:bookmarkEnd w:id="0"/>
      <w:r w:rsidR="00C76FE9">
        <w:rPr>
          <w:rFonts w:ascii="Times New Roman" w:hAnsi="Times New Roman"/>
          <w:sz w:val="28"/>
        </w:rPr>
        <w:t xml:space="preserve">  </w:t>
      </w:r>
      <w:r w:rsidR="000C27F2">
        <w:rPr>
          <w:rFonts w:ascii="Times New Roman" w:hAnsi="Times New Roman"/>
          <w:sz w:val="28"/>
        </w:rPr>
        <w:t xml:space="preserve">   </w:t>
      </w:r>
      <w:r w:rsidR="00B46563">
        <w:rPr>
          <w:rFonts w:ascii="Times New Roman" w:hAnsi="Times New Roman"/>
          <w:sz w:val="28"/>
        </w:rPr>
        <w:t>Т.Д. Корж</w:t>
      </w:r>
    </w:p>
    <w:p w:rsidR="00487A2E" w:rsidRDefault="00B46563">
      <w:pPr>
        <w:pStyle w:val="ConsNormal"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487A2E" w:rsidRDefault="00505610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487A2E" w:rsidRDefault="00487A2E">
      <w:pPr>
        <w:spacing w:after="0"/>
        <w:rPr>
          <w:rFonts w:ascii="Times New Roman" w:hAnsi="Times New Roman"/>
          <w:sz w:val="28"/>
        </w:rPr>
      </w:pPr>
    </w:p>
    <w:sectPr w:rsidR="00487A2E" w:rsidSect="004D1152">
      <w:pgSz w:w="11906" w:h="16838"/>
      <w:pgMar w:top="1134" w:right="850" w:bottom="993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97590"/>
    <w:multiLevelType w:val="multilevel"/>
    <w:tmpl w:val="F13080B8"/>
    <w:lvl w:ilvl="0">
      <w:start w:val="1"/>
      <w:numFmt w:val="upperRoman"/>
      <w:pStyle w:val="2"/>
      <w:lvlText w:val="%1."/>
      <w:lvlJc w:val="left"/>
      <w:pPr>
        <w:tabs>
          <w:tab w:val="left" w:pos="720"/>
        </w:tabs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7A2E"/>
    <w:rsid w:val="0004424E"/>
    <w:rsid w:val="000C27F2"/>
    <w:rsid w:val="00487A2E"/>
    <w:rsid w:val="004D1152"/>
    <w:rsid w:val="00505610"/>
    <w:rsid w:val="006B582A"/>
    <w:rsid w:val="00B46563"/>
    <w:rsid w:val="00B81697"/>
    <w:rsid w:val="00C7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B2F4"/>
  <w15:docId w15:val="{43CD009B-5FC2-43D0-89D8-79582E94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hAnsi="Times New Roman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3">
    <w:name w:val="Body Text Indent"/>
    <w:basedOn w:val="a"/>
    <w:link w:val="a4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basedOn w:val="1"/>
    <w:link w:val="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Колосова</cp:lastModifiedBy>
  <cp:revision>13</cp:revision>
  <cp:lastPrinted>2025-06-05T11:12:00Z</cp:lastPrinted>
  <dcterms:created xsi:type="dcterms:W3CDTF">2024-03-28T06:57:00Z</dcterms:created>
  <dcterms:modified xsi:type="dcterms:W3CDTF">2025-06-05T11:12:00Z</dcterms:modified>
</cp:coreProperties>
</file>